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08" w:rsidRDefault="00001708" w:rsidP="00001708">
      <w:pPr>
        <w:jc w:val="both"/>
        <w:rPr>
          <w:rFonts w:ascii="Arial Narrow" w:hAnsi="Arial Narrow"/>
        </w:rPr>
      </w:pPr>
    </w:p>
    <w:p w:rsidR="008F5E9D" w:rsidRDefault="008F5E9D" w:rsidP="00001708">
      <w:pPr>
        <w:ind w:left="4536"/>
        <w:jc w:val="both"/>
        <w:rPr>
          <w:rFonts w:ascii="Arial Narrow" w:hAnsi="Arial Narrow"/>
        </w:rPr>
      </w:pPr>
    </w:p>
    <w:p w:rsidR="008F5E9D" w:rsidRDefault="008F5E9D" w:rsidP="00001708">
      <w:pPr>
        <w:ind w:left="4536"/>
        <w:jc w:val="both"/>
        <w:rPr>
          <w:rFonts w:ascii="Arial Narrow" w:hAnsi="Arial Narrow"/>
        </w:rPr>
      </w:pPr>
    </w:p>
    <w:p w:rsidR="008F5E9D" w:rsidRDefault="008F5E9D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  <w:r>
        <w:rPr>
          <w:rFonts w:ascii="Arial Narrow" w:hAnsi="Arial Narrow"/>
        </w:rPr>
        <w:t>Service de l'inspection des finances publiques</w:t>
      </w: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</w:p>
    <w:p w:rsidR="00001708" w:rsidRDefault="00001708" w:rsidP="00001708">
      <w:pPr>
        <w:ind w:left="453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Le, </w:t>
      </w:r>
    </w:p>
    <w:p w:rsidR="00001708" w:rsidRDefault="00001708" w:rsidP="00001708">
      <w:pPr>
        <w:jc w:val="both"/>
        <w:rPr>
          <w:rFonts w:ascii="Arial Narrow" w:hAnsi="Arial Narrow"/>
        </w:rPr>
      </w:pPr>
    </w:p>
    <w:p w:rsidR="00A63CD9" w:rsidRPr="00001708" w:rsidRDefault="00001708" w:rsidP="000017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Objet </w:t>
      </w:r>
      <w:proofErr w:type="gramStart"/>
      <w:r>
        <w:rPr>
          <w:rFonts w:ascii="Arial Narrow" w:hAnsi="Arial Narrow"/>
        </w:rPr>
        <w:t>:;</w:t>
      </w:r>
      <w:proofErr w:type="gramEnd"/>
      <w:r>
        <w:rPr>
          <w:rFonts w:ascii="Arial Narrow" w:hAnsi="Arial Narrow"/>
        </w:rPr>
        <w:t xml:space="preserve"> </w:t>
      </w:r>
      <w:r w:rsidR="001715CA" w:rsidRPr="00001708">
        <w:rPr>
          <w:rFonts w:ascii="Arial Narrow" w:hAnsi="Arial Narrow"/>
        </w:rPr>
        <w:t>Mention expresse :</w:t>
      </w:r>
    </w:p>
    <w:p w:rsidR="001715CA" w:rsidRDefault="004C6137" w:rsidP="000017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Numéro de TVA : </w:t>
      </w:r>
      <w:r w:rsidR="000E6912">
        <w:rPr>
          <w:rFonts w:ascii="Arial Narrow" w:hAnsi="Arial Narrow"/>
        </w:rPr>
        <w:t>_____________________</w:t>
      </w:r>
    </w:p>
    <w:p w:rsidR="00001708" w:rsidRDefault="00001708" w:rsidP="00001708">
      <w:pPr>
        <w:jc w:val="both"/>
        <w:rPr>
          <w:rFonts w:ascii="Arial Narrow" w:hAnsi="Arial Narrow"/>
        </w:rPr>
      </w:pPr>
    </w:p>
    <w:p w:rsidR="00001708" w:rsidRPr="00001708" w:rsidRDefault="00001708" w:rsidP="000017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Madame, Monsieur l'inspecteur des finances publiques,</w:t>
      </w:r>
    </w:p>
    <w:p w:rsidR="001715CA" w:rsidRPr="00001708" w:rsidRDefault="004C6137" w:rsidP="0000170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Dans la déclaration n° 3310 souscrite et dont le présent courrier constitue une annexe au titre de la procédure dite de la "mention expresse", l</w:t>
      </w:r>
      <w:r w:rsidR="001715CA" w:rsidRPr="00001708">
        <w:rPr>
          <w:rFonts w:ascii="Arial Narrow" w:hAnsi="Arial Narrow"/>
        </w:rPr>
        <w:t>es ventes d'animaux de compagnie demeurent taxées au taux réduit de TVA, suite à l'information fournie par l'organisation professionnelle SYNAPSES.</w:t>
      </w:r>
    </w:p>
    <w:p w:rsidR="001715CA" w:rsidRPr="00001708" w:rsidRDefault="001715CA" w:rsidP="00001708">
      <w:pPr>
        <w:jc w:val="both"/>
        <w:rPr>
          <w:rFonts w:ascii="Arial Narrow" w:hAnsi="Arial Narrow" w:cs="Arial"/>
          <w:sz w:val="24"/>
          <w:szCs w:val="24"/>
        </w:rPr>
      </w:pPr>
      <w:r w:rsidRPr="00001708">
        <w:rPr>
          <w:rFonts w:ascii="Arial Narrow" w:hAnsi="Arial Narrow"/>
        </w:rPr>
        <w:t xml:space="preserve">En effet, les importations </w:t>
      </w:r>
      <w:r w:rsidR="004C6137">
        <w:rPr>
          <w:rFonts w:ascii="Arial Narrow" w:hAnsi="Arial Narrow"/>
        </w:rPr>
        <w:t xml:space="preserve">inspectées </w:t>
      </w:r>
      <w:r w:rsidRPr="00001708">
        <w:rPr>
          <w:rFonts w:ascii="Arial Narrow" w:hAnsi="Arial Narrow"/>
        </w:rPr>
        <w:t xml:space="preserve">par le service de douanes lors de l'entrée sur le territoire national le demeurent </w:t>
      </w:r>
      <w:r w:rsidR="004C6137" w:rsidRPr="00001708">
        <w:rPr>
          <w:rFonts w:ascii="Arial Narrow" w:hAnsi="Arial Narrow"/>
        </w:rPr>
        <w:t xml:space="preserve">taxées </w:t>
      </w:r>
      <w:r w:rsidRPr="00001708">
        <w:rPr>
          <w:rFonts w:ascii="Arial Narrow" w:hAnsi="Arial Narrow"/>
        </w:rPr>
        <w:t xml:space="preserve">au taux réduit de 10 %. </w:t>
      </w:r>
      <w:r w:rsidR="004C6137">
        <w:rPr>
          <w:rFonts w:ascii="Arial Narrow" w:hAnsi="Arial Narrow"/>
        </w:rPr>
        <w:t>De plus, p</w:t>
      </w:r>
      <w:r w:rsidRPr="00001708">
        <w:rPr>
          <w:rFonts w:ascii="Arial Narrow" w:hAnsi="Arial Narrow"/>
        </w:rPr>
        <w:t xml:space="preserve">lusieurs acteurs de la filière ont </w:t>
      </w:r>
      <w:r w:rsidR="004C6137">
        <w:rPr>
          <w:rFonts w:ascii="Arial Narrow" w:hAnsi="Arial Narrow"/>
        </w:rPr>
        <w:t>sollicité</w:t>
      </w:r>
      <w:r w:rsidRPr="00001708">
        <w:rPr>
          <w:rFonts w:ascii="Arial Narrow" w:hAnsi="Arial Narrow"/>
        </w:rPr>
        <w:t xml:space="preserve"> leur </w:t>
      </w:r>
      <w:r w:rsidRPr="00001708">
        <w:rPr>
          <w:rFonts w:ascii="Arial Narrow" w:hAnsi="Arial Narrow" w:cs="Arial"/>
          <w:sz w:val="24"/>
          <w:szCs w:val="24"/>
        </w:rPr>
        <w:t xml:space="preserve">Inspecteur des Finances Publiques qui leur a répondu qu'aucune modification </w:t>
      </w:r>
      <w:r w:rsidR="0035725C">
        <w:rPr>
          <w:rFonts w:ascii="Arial Narrow" w:hAnsi="Arial Narrow" w:cs="Arial"/>
          <w:sz w:val="24"/>
          <w:szCs w:val="24"/>
        </w:rPr>
        <w:t>n'était</w:t>
      </w:r>
      <w:r w:rsidRPr="00001708">
        <w:rPr>
          <w:rFonts w:ascii="Arial Narrow" w:hAnsi="Arial Narrow" w:cs="Arial"/>
          <w:sz w:val="24"/>
          <w:szCs w:val="24"/>
        </w:rPr>
        <w:t xml:space="preserve"> intervenue à compter du 1</w:t>
      </w:r>
      <w:r w:rsidRPr="00001708">
        <w:rPr>
          <w:rFonts w:ascii="Arial Narrow" w:hAnsi="Arial Narrow" w:cs="Arial"/>
          <w:sz w:val="24"/>
          <w:szCs w:val="24"/>
          <w:vertAlign w:val="superscript"/>
        </w:rPr>
        <w:t>er</w:t>
      </w:r>
      <w:r w:rsidRPr="00001708">
        <w:rPr>
          <w:rFonts w:ascii="Arial Narrow" w:hAnsi="Arial Narrow" w:cs="Arial"/>
          <w:sz w:val="24"/>
          <w:szCs w:val="24"/>
        </w:rPr>
        <w:t xml:space="preserve"> juillet 2014</w:t>
      </w:r>
      <w:r w:rsidR="004C6137">
        <w:rPr>
          <w:rFonts w:ascii="Arial Narrow" w:hAnsi="Arial Narrow" w:cs="Arial"/>
          <w:sz w:val="24"/>
          <w:szCs w:val="24"/>
        </w:rPr>
        <w:t>, réponses constituant un rescrit fiscal</w:t>
      </w:r>
      <w:r w:rsidRPr="00001708">
        <w:rPr>
          <w:rFonts w:ascii="Arial Narrow" w:hAnsi="Arial Narrow" w:cs="Arial"/>
          <w:sz w:val="24"/>
          <w:szCs w:val="24"/>
        </w:rPr>
        <w:t>.</w:t>
      </w:r>
      <w:bookmarkStart w:id="0" w:name="_GoBack"/>
      <w:bookmarkEnd w:id="0"/>
    </w:p>
    <w:p w:rsidR="001715CA" w:rsidRDefault="001715CA" w:rsidP="00001708">
      <w:pPr>
        <w:jc w:val="both"/>
        <w:rPr>
          <w:rFonts w:ascii="Arial Narrow" w:hAnsi="Arial Narrow" w:cs="Arial"/>
          <w:bCs/>
          <w:shd w:val="clear" w:color="auto" w:fill="FFFFFF"/>
        </w:rPr>
      </w:pPr>
      <w:r w:rsidRPr="00001708">
        <w:rPr>
          <w:rFonts w:ascii="Arial Narrow" w:hAnsi="Arial Narrow" w:cs="Arial"/>
          <w:sz w:val="24"/>
          <w:szCs w:val="24"/>
        </w:rPr>
        <w:t xml:space="preserve">Par ailleurs, le SYNAPSES </w:t>
      </w:r>
      <w:r w:rsidR="00001708" w:rsidRPr="00001708">
        <w:rPr>
          <w:rFonts w:ascii="Arial Narrow" w:hAnsi="Arial Narrow" w:cs="Arial"/>
          <w:sz w:val="24"/>
          <w:szCs w:val="24"/>
        </w:rPr>
        <w:t xml:space="preserve">nous a informé être </w:t>
      </w:r>
      <w:r w:rsidRPr="00001708">
        <w:rPr>
          <w:rFonts w:ascii="Arial Narrow" w:hAnsi="Arial Narrow" w:cs="Arial"/>
          <w:sz w:val="24"/>
          <w:szCs w:val="24"/>
        </w:rPr>
        <w:t>intervenu auprès des plus hautes autorités de l'Etat pour que le passage de la TVA du taux réduit au taux normal</w:t>
      </w:r>
      <w:r w:rsidR="007A6C9D" w:rsidRPr="00001708">
        <w:rPr>
          <w:rFonts w:ascii="Arial Narrow" w:hAnsi="Arial Narrow" w:cs="Arial"/>
          <w:sz w:val="24"/>
          <w:szCs w:val="24"/>
        </w:rPr>
        <w:t>, n'intervienne qu'après l'entrée en vigueur des dispositions de l'ordonnance en cours de rédaction, habilitée par l'article 24 du projet de loi</w:t>
      </w:r>
      <w:r w:rsidRPr="00001708">
        <w:rPr>
          <w:rFonts w:ascii="Arial Narrow" w:hAnsi="Arial Narrow" w:cs="Arial"/>
          <w:sz w:val="24"/>
          <w:szCs w:val="24"/>
        </w:rPr>
        <w:t xml:space="preserve"> </w:t>
      </w:r>
      <w:r w:rsidR="007A6C9D" w:rsidRPr="00001708">
        <w:rPr>
          <w:rFonts w:ascii="Arial Narrow" w:hAnsi="Arial Narrow" w:cs="Arial"/>
          <w:bCs/>
          <w:shd w:val="clear" w:color="auto" w:fill="FFFFFF"/>
        </w:rPr>
        <w:t>Agriculture : avenir pour l'agriculture, l'alimentation et la forêt, ainsi que du dispositif r</w:t>
      </w:r>
      <w:r w:rsidR="00001708">
        <w:rPr>
          <w:rFonts w:ascii="Arial Narrow" w:hAnsi="Arial Narrow" w:cs="Arial"/>
          <w:bCs/>
          <w:shd w:val="clear" w:color="auto" w:fill="FFFFFF"/>
        </w:rPr>
        <w:t xml:space="preserve">églementaire qui doit </w:t>
      </w:r>
      <w:r w:rsidR="000E6912">
        <w:rPr>
          <w:rFonts w:ascii="Arial Narrow" w:hAnsi="Arial Narrow" w:cs="Arial"/>
          <w:bCs/>
          <w:shd w:val="clear" w:color="auto" w:fill="FFFFFF"/>
        </w:rPr>
        <w:t xml:space="preserve">la </w:t>
      </w:r>
      <w:r w:rsidR="00001708">
        <w:rPr>
          <w:rFonts w:ascii="Arial Narrow" w:hAnsi="Arial Narrow" w:cs="Arial"/>
          <w:bCs/>
          <w:shd w:val="clear" w:color="auto" w:fill="FFFFFF"/>
        </w:rPr>
        <w:t>compléter.</w:t>
      </w:r>
    </w:p>
    <w:p w:rsidR="00001708" w:rsidRPr="00001708" w:rsidRDefault="00001708" w:rsidP="0000170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bCs/>
          <w:shd w:val="clear" w:color="auto" w:fill="FFFFFF"/>
        </w:rPr>
        <w:t xml:space="preserve">Veuillez agréer, Madame, Monsieur </w:t>
      </w:r>
      <w:r>
        <w:rPr>
          <w:rFonts w:ascii="Arial Narrow" w:hAnsi="Arial Narrow"/>
        </w:rPr>
        <w:t>l'inspecteur des finances publiques, l'expression de nos salutations les plus distinguées.</w:t>
      </w:r>
    </w:p>
    <w:sectPr w:rsidR="00001708" w:rsidRPr="0000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A"/>
    <w:rsid w:val="00001708"/>
    <w:rsid w:val="000E6912"/>
    <w:rsid w:val="001715CA"/>
    <w:rsid w:val="0035725C"/>
    <w:rsid w:val="004C6137"/>
    <w:rsid w:val="007A6C9D"/>
    <w:rsid w:val="008F5E9D"/>
    <w:rsid w:val="00A41865"/>
    <w:rsid w:val="00A6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4539A-9777-46E5-92F5-CDB3B70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Ladonne</dc:creator>
  <cp:keywords/>
  <dc:description/>
  <cp:lastModifiedBy>Luc Ladonne</cp:lastModifiedBy>
  <cp:revision>4</cp:revision>
  <cp:lastPrinted>2014-08-08T09:33:00Z</cp:lastPrinted>
  <dcterms:created xsi:type="dcterms:W3CDTF">2014-08-07T17:25:00Z</dcterms:created>
  <dcterms:modified xsi:type="dcterms:W3CDTF">2014-08-08T09:33:00Z</dcterms:modified>
</cp:coreProperties>
</file>